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E2" w:rsidRDefault="00F415E2" w:rsidP="00230ED4">
      <w:pPr>
        <w:pStyle w:val="Kopfzeile"/>
        <w:rPr>
          <w:b/>
          <w:sz w:val="28"/>
          <w:szCs w:val="28"/>
        </w:rPr>
      </w:pPr>
    </w:p>
    <w:p w:rsidR="00230ED4" w:rsidRPr="000F3729" w:rsidRDefault="00230ED4" w:rsidP="00230ED4">
      <w:pPr>
        <w:pStyle w:val="Kopfzeile"/>
        <w:rPr>
          <w:b/>
          <w:sz w:val="28"/>
          <w:szCs w:val="28"/>
        </w:rPr>
      </w:pPr>
      <w:r w:rsidRPr="000F3729">
        <w:rPr>
          <w:b/>
          <w:sz w:val="28"/>
          <w:szCs w:val="28"/>
        </w:rPr>
        <w:t>Gewerbliche Siedlungsabfälle</w:t>
      </w:r>
      <w:r>
        <w:rPr>
          <w:b/>
          <w:sz w:val="28"/>
          <w:szCs w:val="28"/>
        </w:rPr>
        <w:t>,</w:t>
      </w:r>
      <w:r w:rsidRPr="00EF70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Dokumentation nach Gewerbeabfallverordnung (</w:t>
      </w:r>
      <w:proofErr w:type="spellStart"/>
      <w:r>
        <w:rPr>
          <w:b/>
          <w:sz w:val="28"/>
          <w:szCs w:val="28"/>
        </w:rPr>
        <w:t>GewAbfV</w:t>
      </w:r>
      <w:proofErr w:type="spellEnd"/>
      <w:r>
        <w:rPr>
          <w:b/>
          <w:sz w:val="28"/>
          <w:szCs w:val="28"/>
        </w:rPr>
        <w:t xml:space="preserve"> 2017)</w:t>
      </w:r>
    </w:p>
    <w:p w:rsidR="00230ED4" w:rsidRDefault="00230ED4"/>
    <w:p w:rsidR="00F415E2" w:rsidRDefault="00F415E2"/>
    <w:p w:rsidR="009A15F4" w:rsidRDefault="009A15F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</w:pPr>
      <w:r>
        <w:t>Die Getrennthaltung gilt als technisch unmöglich, wenn z.B. kein Platz für Container vorhanden ist oder fest verbundene Mischmaterialien vorliegen.</w:t>
      </w:r>
    </w:p>
    <w:p w:rsidR="00230ED4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</w:pPr>
      <w:bookmarkStart w:id="0" w:name="_GoBack"/>
      <w:bookmarkEnd w:id="0"/>
      <w:r>
        <w:t>Die getrennt und nicht getrennt gehaltenen Abfallfraktionen (s. Liste) müssen dokumentiert werden.</w:t>
      </w:r>
    </w:p>
    <w:p w:rsidR="00230ED4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</w:pPr>
      <w:r>
        <w:t>Fertigen Sie z.B. eine Handskizze über die Aufstellung der Container auf Ihrem Betriebsgelände an.</w:t>
      </w:r>
    </w:p>
    <w:p w:rsidR="00230ED4" w:rsidRDefault="00230ED4" w:rsidP="00230ED4">
      <w:pPr>
        <w:pStyle w:val="Listenabsatz"/>
        <w:numPr>
          <w:ilvl w:val="0"/>
          <w:numId w:val="5"/>
        </w:numPr>
        <w:spacing w:line="240" w:lineRule="auto"/>
        <w:ind w:left="426" w:hanging="426"/>
      </w:pPr>
      <w:r>
        <w:t xml:space="preserve">Archivieren Sie Wiegescheine und Rechnungen in Kopie zusammen mit der Dokumentation. </w:t>
      </w:r>
    </w:p>
    <w:p w:rsidR="00230ED4" w:rsidRDefault="00230ED4" w:rsidP="00230ED4">
      <w:pPr>
        <w:spacing w:line="240" w:lineRule="auto"/>
      </w:pPr>
    </w:p>
    <w:p w:rsidR="00F415E2" w:rsidRDefault="00F415E2" w:rsidP="00230ED4">
      <w:pPr>
        <w:spacing w:line="240" w:lineRule="auto"/>
        <w:rPr>
          <w:rStyle w:val="Hyperlink"/>
        </w:rPr>
      </w:pPr>
    </w:p>
    <w:p w:rsidR="00F415E2" w:rsidRDefault="00F415E2" w:rsidP="00230ED4">
      <w:pPr>
        <w:spacing w:line="240" w:lineRule="auto"/>
        <w:rPr>
          <w:rStyle w:val="Hyperlink"/>
        </w:rPr>
      </w:pPr>
    </w:p>
    <w:p w:rsidR="00F415E2" w:rsidRDefault="00F415E2" w:rsidP="00230ED4">
      <w:pPr>
        <w:spacing w:line="240" w:lineRule="auto"/>
        <w:rPr>
          <w:rStyle w:val="Hyperlink"/>
        </w:rPr>
      </w:pPr>
    </w:p>
    <w:tbl>
      <w:tblPr>
        <w:tblStyle w:val="Tabellengitternetz"/>
        <w:tblW w:w="15446" w:type="dxa"/>
        <w:tblLook w:val="04A0"/>
      </w:tblPr>
      <w:tblGrid>
        <w:gridCol w:w="2179"/>
        <w:gridCol w:w="2765"/>
        <w:gridCol w:w="1792"/>
        <w:gridCol w:w="1792"/>
        <w:gridCol w:w="2149"/>
        <w:gridCol w:w="4769"/>
      </w:tblGrid>
      <w:tr w:rsidR="00D829D6" w:rsidRPr="006F0BCA" w:rsidTr="00F415E2">
        <w:tc>
          <w:tcPr>
            <w:tcW w:w="6736" w:type="dxa"/>
            <w:gridSpan w:val="3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694F3B" w:rsidRDefault="00D829D6" w:rsidP="00406799">
            <w:pPr>
              <w:spacing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694F3B" w:rsidRPr="006F0BCA">
              <w:rPr>
                <w:b/>
              </w:rPr>
              <w:t>etrennt gehaltene Abfälle</w:t>
            </w:r>
          </w:p>
          <w:p w:rsidR="00D829D6" w:rsidRDefault="00D829D6" w:rsidP="00406799">
            <w:pPr>
              <w:spacing w:line="240" w:lineRule="auto"/>
              <w:rPr>
                <w:b/>
              </w:rPr>
            </w:pPr>
          </w:p>
          <w:p w:rsidR="000F3729" w:rsidRPr="006F0BCA" w:rsidRDefault="000F3729" w:rsidP="00406799">
            <w:pPr>
              <w:spacing w:line="240" w:lineRule="auto"/>
            </w:pPr>
          </w:p>
        </w:tc>
        <w:tc>
          <w:tcPr>
            <w:tcW w:w="8710" w:type="dxa"/>
            <w:gridSpan w:val="3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694F3B" w:rsidRPr="006F0BCA" w:rsidRDefault="00D829D6" w:rsidP="00694F3B">
            <w:pPr>
              <w:spacing w:line="240" w:lineRule="auto"/>
            </w:pPr>
            <w:r>
              <w:rPr>
                <w:b/>
              </w:rPr>
              <w:t>N</w:t>
            </w:r>
            <w:r w:rsidR="00230ED4">
              <w:rPr>
                <w:b/>
              </w:rPr>
              <w:t>icht getrennt gehaltene</w:t>
            </w:r>
            <w:r w:rsidR="00694F3B" w:rsidRPr="006F0BCA">
              <w:rPr>
                <w:b/>
              </w:rPr>
              <w:t xml:space="preserve"> Abfälle</w:t>
            </w:r>
          </w:p>
        </w:tc>
      </w:tr>
      <w:tr w:rsidR="00D829D6" w:rsidRPr="00230ED4" w:rsidTr="00F415E2">
        <w:tc>
          <w:tcPr>
            <w:tcW w:w="2179" w:type="dxa"/>
            <w:tcBorders>
              <w:bottom w:val="nil"/>
            </w:tcBorders>
            <w:shd w:val="clear" w:color="auto" w:fill="C2D69B" w:themeFill="accent3" w:themeFillTint="99"/>
          </w:tcPr>
          <w:p w:rsidR="000F3729" w:rsidRPr="00230ED4" w:rsidRDefault="000F3729" w:rsidP="003446C4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Abfallart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C2D69B" w:themeFill="accent3" w:themeFillTint="99"/>
          </w:tcPr>
          <w:p w:rsidR="000F3729" w:rsidRPr="00230ED4" w:rsidRDefault="00D829D6" w:rsidP="00D829D6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Entsorgung</w:t>
            </w:r>
          </w:p>
        </w:tc>
        <w:tc>
          <w:tcPr>
            <w:tcW w:w="1792" w:type="dxa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0F3729" w:rsidRPr="00230ED4" w:rsidRDefault="000F3729" w:rsidP="00A827A4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Menge in t</w:t>
            </w:r>
            <w:r w:rsidR="0005158F">
              <w:rPr>
                <w:b/>
              </w:rPr>
              <w:t xml:space="preserve"> pro Jahr</w:t>
            </w:r>
          </w:p>
        </w:tc>
        <w:tc>
          <w:tcPr>
            <w:tcW w:w="1792" w:type="dxa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0F3729" w:rsidRPr="00230ED4" w:rsidRDefault="000F3729" w:rsidP="00D829D6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 xml:space="preserve">Menge </w:t>
            </w:r>
            <w:r w:rsidR="00D829D6" w:rsidRPr="00230ED4">
              <w:rPr>
                <w:b/>
              </w:rPr>
              <w:t>ver</w:t>
            </w:r>
            <w:r w:rsidR="00230ED4" w:rsidRPr="00230ED4">
              <w:rPr>
                <w:b/>
              </w:rPr>
              <w:softHyphen/>
            </w:r>
            <w:r w:rsidR="00D829D6" w:rsidRPr="00230ED4">
              <w:rPr>
                <w:b/>
              </w:rPr>
              <w:t>mischte Sied</w:t>
            </w:r>
            <w:r w:rsidR="00230ED4" w:rsidRPr="00230ED4">
              <w:rPr>
                <w:b/>
              </w:rPr>
              <w:softHyphen/>
            </w:r>
            <w:r w:rsidR="00D829D6" w:rsidRPr="00230ED4">
              <w:rPr>
                <w:b/>
              </w:rPr>
              <w:t>lungsabfälle</w:t>
            </w:r>
            <w:r w:rsidR="00230ED4" w:rsidRPr="00230ED4">
              <w:rPr>
                <w:b/>
              </w:rPr>
              <w:t xml:space="preserve"> in t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D99594" w:themeFill="accent2" w:themeFillTint="99"/>
          </w:tcPr>
          <w:p w:rsidR="000F3729" w:rsidRPr="00230ED4" w:rsidRDefault="000F3729" w:rsidP="00406799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B</w:t>
            </w:r>
            <w:r w:rsidR="00D829D6" w:rsidRPr="00230ED4">
              <w:rPr>
                <w:b/>
              </w:rPr>
              <w:t>egründung nicht Getrennthaltung</w:t>
            </w:r>
          </w:p>
        </w:tc>
        <w:tc>
          <w:tcPr>
            <w:tcW w:w="4769" w:type="dxa"/>
            <w:shd w:val="clear" w:color="auto" w:fill="D99594" w:themeFill="accent2" w:themeFillTint="99"/>
          </w:tcPr>
          <w:p w:rsidR="000F3729" w:rsidRPr="00230ED4" w:rsidRDefault="00D829D6" w:rsidP="00230ED4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Entsorgungsanlage</w:t>
            </w:r>
          </w:p>
          <w:p w:rsidR="000F3729" w:rsidRPr="00230ED4" w:rsidRDefault="000F3729" w:rsidP="00230ED4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Containerdienst</w:t>
            </w:r>
          </w:p>
        </w:tc>
      </w:tr>
      <w:tr w:rsidR="00D829D6" w:rsidTr="00F415E2">
        <w:tc>
          <w:tcPr>
            <w:tcW w:w="2179" w:type="dxa"/>
          </w:tcPr>
          <w:p w:rsidR="000F3729" w:rsidRDefault="00EF706D" w:rsidP="003446C4">
            <w:pPr>
              <w:spacing w:line="240" w:lineRule="auto"/>
            </w:pPr>
            <w:r>
              <w:t>Pappe, Papier</w:t>
            </w:r>
          </w:p>
        </w:tc>
        <w:tc>
          <w:tcPr>
            <w:tcW w:w="2765" w:type="dxa"/>
          </w:tcPr>
          <w:p w:rsidR="000F3729" w:rsidRDefault="000F3729" w:rsidP="00E304B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</w:pPr>
            <w:r>
              <w:t>Altpapiertonne</w:t>
            </w:r>
          </w:p>
          <w:p w:rsidR="000F3729" w:rsidRDefault="000F3729" w:rsidP="00E304B2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</w:pPr>
            <w:r>
              <w:t>Öffentlicher Depot-</w:t>
            </w:r>
          </w:p>
          <w:p w:rsidR="000F3729" w:rsidRDefault="000F3729" w:rsidP="00E304B2">
            <w:pPr>
              <w:tabs>
                <w:tab w:val="left" w:pos="446"/>
              </w:tabs>
              <w:spacing w:line="240" w:lineRule="auto"/>
              <w:ind w:left="356" w:hanging="287"/>
            </w:pPr>
            <w:r>
              <w:tab/>
            </w:r>
            <w:proofErr w:type="spellStart"/>
            <w:r>
              <w:t>container</w:t>
            </w:r>
            <w:proofErr w:type="spellEnd"/>
          </w:p>
          <w:p w:rsidR="000F3729" w:rsidRDefault="000F3729" w:rsidP="004966C5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56" w:hanging="287"/>
            </w:pPr>
            <w:r>
              <w:t>Recyclinghof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2149" w:type="dxa"/>
          </w:tcPr>
          <w:p w:rsidR="000F3729" w:rsidRDefault="000F3729" w:rsidP="008901A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0F3729" w:rsidRDefault="000F3729" w:rsidP="008901AF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0F3729" w:rsidRDefault="000F3729" w:rsidP="003446C4">
            <w:pPr>
              <w:spacing w:line="240" w:lineRule="auto"/>
            </w:pPr>
          </w:p>
        </w:tc>
      </w:tr>
      <w:tr w:rsidR="00D829D6" w:rsidTr="00F415E2">
        <w:tc>
          <w:tcPr>
            <w:tcW w:w="2179" w:type="dxa"/>
          </w:tcPr>
          <w:p w:rsidR="000F3729" w:rsidRDefault="00EF706D" w:rsidP="00EF706D">
            <w:pPr>
              <w:spacing w:line="240" w:lineRule="auto"/>
            </w:pPr>
            <w:r>
              <w:t>Flachglas</w:t>
            </w:r>
          </w:p>
        </w:tc>
        <w:tc>
          <w:tcPr>
            <w:tcW w:w="2765" w:type="dxa"/>
          </w:tcPr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</w:t>
            </w:r>
            <w:r w:rsidR="00D829D6">
              <w:t>igentransport zur Entsorgung</w:t>
            </w:r>
          </w:p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2149" w:type="dxa"/>
          </w:tcPr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0F3729" w:rsidRDefault="000F3729" w:rsidP="003446C4">
            <w:pPr>
              <w:spacing w:line="240" w:lineRule="auto"/>
            </w:pPr>
          </w:p>
        </w:tc>
      </w:tr>
      <w:tr w:rsidR="00D829D6" w:rsidTr="00F415E2">
        <w:tc>
          <w:tcPr>
            <w:tcW w:w="2179" w:type="dxa"/>
          </w:tcPr>
          <w:p w:rsidR="000F3729" w:rsidRDefault="000F3729" w:rsidP="00D829D6">
            <w:pPr>
              <w:spacing w:line="240" w:lineRule="auto"/>
            </w:pPr>
            <w:r>
              <w:t>Kunststoff</w:t>
            </w:r>
            <w:r w:rsidR="00D829D6">
              <w:t>, (Produktionsreste)</w:t>
            </w:r>
          </w:p>
        </w:tc>
        <w:tc>
          <w:tcPr>
            <w:tcW w:w="2765" w:type="dxa"/>
          </w:tcPr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</w:t>
            </w:r>
            <w:r w:rsidR="00D829D6">
              <w:t>igentransport zur Entsorgung</w:t>
            </w:r>
          </w:p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2149" w:type="dxa"/>
          </w:tcPr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0F3729" w:rsidRDefault="000F3729" w:rsidP="003446C4">
            <w:pPr>
              <w:spacing w:line="240" w:lineRule="auto"/>
            </w:pPr>
          </w:p>
        </w:tc>
      </w:tr>
      <w:tr w:rsidR="00D829D6" w:rsidTr="00F415E2">
        <w:tc>
          <w:tcPr>
            <w:tcW w:w="2179" w:type="dxa"/>
          </w:tcPr>
          <w:p w:rsidR="000F3729" w:rsidRDefault="00EF706D" w:rsidP="003446C4">
            <w:pPr>
              <w:spacing w:line="240" w:lineRule="auto"/>
            </w:pPr>
            <w:r>
              <w:t>Metalle</w:t>
            </w:r>
          </w:p>
        </w:tc>
        <w:tc>
          <w:tcPr>
            <w:tcW w:w="2765" w:type="dxa"/>
          </w:tcPr>
          <w:p w:rsidR="000F3729" w:rsidRDefault="00D829D6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Eigentransport zur Entsorgung</w:t>
            </w:r>
          </w:p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2149" w:type="dxa"/>
          </w:tcPr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0F3729" w:rsidRDefault="000F3729" w:rsidP="003446C4">
            <w:pPr>
              <w:spacing w:line="240" w:lineRule="auto"/>
            </w:pPr>
          </w:p>
        </w:tc>
      </w:tr>
      <w:tr w:rsidR="00D829D6" w:rsidTr="00F415E2">
        <w:tc>
          <w:tcPr>
            <w:tcW w:w="2179" w:type="dxa"/>
          </w:tcPr>
          <w:p w:rsidR="000F3729" w:rsidRDefault="00EF706D" w:rsidP="00D829D6">
            <w:pPr>
              <w:spacing w:line="240" w:lineRule="auto"/>
            </w:pPr>
            <w:r>
              <w:t xml:space="preserve">Bauholz AI bis A III </w:t>
            </w:r>
            <w:r w:rsidR="00D829D6">
              <w:t xml:space="preserve">(z.B. </w:t>
            </w:r>
            <w:r>
              <w:t>lackiert, furniert)</w:t>
            </w:r>
          </w:p>
        </w:tc>
        <w:tc>
          <w:tcPr>
            <w:tcW w:w="2765" w:type="dxa"/>
          </w:tcPr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</w:t>
            </w:r>
            <w:r w:rsidR="00D829D6">
              <w:t>igentransport zur Entsorgung</w:t>
            </w:r>
          </w:p>
          <w:p w:rsidR="000F3729" w:rsidRDefault="000F3729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0F3729" w:rsidRDefault="000F3729" w:rsidP="003446C4">
            <w:pPr>
              <w:spacing w:line="240" w:lineRule="auto"/>
            </w:pPr>
          </w:p>
        </w:tc>
        <w:tc>
          <w:tcPr>
            <w:tcW w:w="2149" w:type="dxa"/>
          </w:tcPr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0F3729" w:rsidRDefault="000F3729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0F3729" w:rsidRDefault="000F3729" w:rsidP="003446C4">
            <w:pPr>
              <w:spacing w:line="240" w:lineRule="auto"/>
            </w:pPr>
          </w:p>
        </w:tc>
      </w:tr>
      <w:tr w:rsidR="00230ED4" w:rsidTr="00F415E2">
        <w:tc>
          <w:tcPr>
            <w:tcW w:w="2179" w:type="dxa"/>
          </w:tcPr>
          <w:p w:rsidR="00230ED4" w:rsidRDefault="00230ED4" w:rsidP="003446C4">
            <w:pPr>
              <w:spacing w:line="240" w:lineRule="auto"/>
            </w:pPr>
            <w:r>
              <w:t>Holz mit schädlichen Verunreinigungen, z.B. Holzschutzmittel, A IV</w:t>
            </w:r>
          </w:p>
        </w:tc>
        <w:tc>
          <w:tcPr>
            <w:tcW w:w="2765" w:type="dxa"/>
          </w:tcPr>
          <w:p w:rsidR="00230ED4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Eigentransport zur Entsorgung</w:t>
            </w:r>
          </w:p>
          <w:p w:rsidR="00230ED4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2149" w:type="dxa"/>
          </w:tcPr>
          <w:p w:rsidR="00230ED4" w:rsidRDefault="00230ED4" w:rsidP="00785B93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230ED4" w:rsidRDefault="00230ED4" w:rsidP="00785B93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230ED4" w:rsidRDefault="00230ED4" w:rsidP="003446C4">
            <w:pPr>
              <w:spacing w:line="240" w:lineRule="auto"/>
            </w:pPr>
          </w:p>
        </w:tc>
      </w:tr>
      <w:tr w:rsidR="00230ED4" w:rsidRPr="006F0BCA" w:rsidTr="00F415E2">
        <w:tc>
          <w:tcPr>
            <w:tcW w:w="6736" w:type="dxa"/>
            <w:gridSpan w:val="3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230ED4" w:rsidRDefault="00230ED4" w:rsidP="00785B93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 w:rsidRPr="006F0BCA">
              <w:rPr>
                <w:b/>
              </w:rPr>
              <w:t>etrennt gehaltene Abfälle</w:t>
            </w:r>
          </w:p>
          <w:p w:rsidR="00230ED4" w:rsidRDefault="00230ED4" w:rsidP="00785B93">
            <w:pPr>
              <w:spacing w:line="240" w:lineRule="auto"/>
              <w:rPr>
                <w:b/>
              </w:rPr>
            </w:pPr>
          </w:p>
          <w:p w:rsidR="00230ED4" w:rsidRPr="006F0BCA" w:rsidRDefault="00230ED4" w:rsidP="00785B93">
            <w:pPr>
              <w:spacing w:line="240" w:lineRule="auto"/>
            </w:pPr>
          </w:p>
        </w:tc>
        <w:tc>
          <w:tcPr>
            <w:tcW w:w="8710" w:type="dxa"/>
            <w:gridSpan w:val="3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230ED4" w:rsidRPr="006F0BCA" w:rsidRDefault="00230ED4" w:rsidP="00785B93">
            <w:pPr>
              <w:spacing w:line="240" w:lineRule="auto"/>
            </w:pPr>
            <w:r>
              <w:rPr>
                <w:b/>
              </w:rPr>
              <w:t>Nicht getrennt gehaltene</w:t>
            </w:r>
            <w:r w:rsidRPr="006F0BCA">
              <w:rPr>
                <w:b/>
              </w:rPr>
              <w:t xml:space="preserve"> Abfälle</w:t>
            </w:r>
          </w:p>
        </w:tc>
      </w:tr>
      <w:tr w:rsidR="00230ED4" w:rsidRPr="00230ED4" w:rsidTr="00F415E2">
        <w:tc>
          <w:tcPr>
            <w:tcW w:w="2179" w:type="dxa"/>
            <w:tcBorders>
              <w:bottom w:val="nil"/>
            </w:tcBorders>
            <w:shd w:val="clear" w:color="auto" w:fill="C2D69B" w:themeFill="accent3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Abfallart</w:t>
            </w:r>
          </w:p>
        </w:tc>
        <w:tc>
          <w:tcPr>
            <w:tcW w:w="2765" w:type="dxa"/>
            <w:tcBorders>
              <w:bottom w:val="nil"/>
            </w:tcBorders>
            <w:shd w:val="clear" w:color="auto" w:fill="C2D69B" w:themeFill="accent3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Entsorgung</w:t>
            </w:r>
          </w:p>
        </w:tc>
        <w:tc>
          <w:tcPr>
            <w:tcW w:w="1792" w:type="dxa"/>
            <w:tcBorders>
              <w:bottom w:val="nil"/>
              <w:right w:val="single" w:sz="18" w:space="0" w:color="auto"/>
            </w:tcBorders>
            <w:shd w:val="clear" w:color="auto" w:fill="C2D69B" w:themeFill="accent3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Menge in t</w:t>
            </w:r>
          </w:p>
        </w:tc>
        <w:tc>
          <w:tcPr>
            <w:tcW w:w="1792" w:type="dxa"/>
            <w:tcBorders>
              <w:left w:val="single" w:sz="18" w:space="0" w:color="auto"/>
              <w:bottom w:val="nil"/>
            </w:tcBorders>
            <w:shd w:val="clear" w:color="auto" w:fill="D99594" w:themeFill="accent2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Menge ver</w:t>
            </w:r>
            <w:r w:rsidRPr="00230ED4">
              <w:rPr>
                <w:b/>
              </w:rPr>
              <w:softHyphen/>
              <w:t>mischte Sied</w:t>
            </w:r>
            <w:r w:rsidRPr="00230ED4">
              <w:rPr>
                <w:b/>
              </w:rPr>
              <w:softHyphen/>
              <w:t>lungsabfälle in t</w:t>
            </w:r>
          </w:p>
        </w:tc>
        <w:tc>
          <w:tcPr>
            <w:tcW w:w="2149" w:type="dxa"/>
            <w:tcBorders>
              <w:bottom w:val="nil"/>
            </w:tcBorders>
            <w:shd w:val="clear" w:color="auto" w:fill="D99594" w:themeFill="accent2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Begründung nicht Getrennthaltung</w:t>
            </w:r>
          </w:p>
        </w:tc>
        <w:tc>
          <w:tcPr>
            <w:tcW w:w="4769" w:type="dxa"/>
            <w:shd w:val="clear" w:color="auto" w:fill="D99594" w:themeFill="accent2" w:themeFillTint="99"/>
          </w:tcPr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Entsorgungsanlage</w:t>
            </w:r>
          </w:p>
          <w:p w:rsidR="00230ED4" w:rsidRPr="00230ED4" w:rsidRDefault="00230ED4" w:rsidP="00785B93">
            <w:pPr>
              <w:spacing w:line="240" w:lineRule="auto"/>
              <w:rPr>
                <w:b/>
              </w:rPr>
            </w:pPr>
            <w:r w:rsidRPr="00230ED4">
              <w:rPr>
                <w:b/>
              </w:rPr>
              <w:t>Containerdienst</w:t>
            </w:r>
          </w:p>
        </w:tc>
      </w:tr>
      <w:tr w:rsidR="00230ED4" w:rsidTr="00F415E2">
        <w:tc>
          <w:tcPr>
            <w:tcW w:w="2179" w:type="dxa"/>
          </w:tcPr>
          <w:p w:rsidR="00230ED4" w:rsidRDefault="00230ED4" w:rsidP="003446C4">
            <w:pPr>
              <w:spacing w:line="240" w:lineRule="auto"/>
            </w:pPr>
            <w:r>
              <w:t>Textilien (ohne Verunreinigungen)</w:t>
            </w:r>
          </w:p>
        </w:tc>
        <w:tc>
          <w:tcPr>
            <w:tcW w:w="2765" w:type="dxa"/>
          </w:tcPr>
          <w:p w:rsidR="00230ED4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Eigentransport zur Entsorgung</w:t>
            </w:r>
          </w:p>
          <w:p w:rsidR="00230ED4" w:rsidRDefault="00230ED4" w:rsidP="00785B93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2149" w:type="dxa"/>
          </w:tcPr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230ED4" w:rsidRDefault="00230ED4" w:rsidP="003446C4">
            <w:pPr>
              <w:spacing w:line="240" w:lineRule="auto"/>
            </w:pPr>
          </w:p>
        </w:tc>
      </w:tr>
      <w:tr w:rsidR="00230ED4" w:rsidTr="00F415E2">
        <w:tc>
          <w:tcPr>
            <w:tcW w:w="2179" w:type="dxa"/>
          </w:tcPr>
          <w:p w:rsidR="00230ED4" w:rsidRDefault="00230ED4" w:rsidP="003446C4">
            <w:pPr>
              <w:spacing w:line="240" w:lineRule="auto"/>
            </w:pPr>
            <w:r>
              <w:t>Bioabfall</w:t>
            </w:r>
          </w:p>
        </w:tc>
        <w:tc>
          <w:tcPr>
            <w:tcW w:w="2765" w:type="dxa"/>
          </w:tcPr>
          <w:p w:rsidR="00230ED4" w:rsidRDefault="00230ED4" w:rsidP="00E304B2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6" w:hanging="287"/>
            </w:pPr>
            <w:r>
              <w:t>Biotonne</w:t>
            </w:r>
          </w:p>
          <w:p w:rsidR="00230ED4" w:rsidRDefault="00230ED4" w:rsidP="00E304B2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6" w:hanging="287"/>
            </w:pPr>
            <w:r>
              <w:t>Kompostierung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2149" w:type="dxa"/>
          </w:tcPr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230ED4" w:rsidRDefault="00230ED4" w:rsidP="003446C4">
            <w:pPr>
              <w:spacing w:line="240" w:lineRule="auto"/>
            </w:pPr>
          </w:p>
        </w:tc>
      </w:tr>
      <w:tr w:rsidR="00230ED4" w:rsidTr="00F415E2">
        <w:tc>
          <w:tcPr>
            <w:tcW w:w="2179" w:type="dxa"/>
          </w:tcPr>
          <w:p w:rsidR="00230ED4" w:rsidRDefault="00230ED4" w:rsidP="003446C4">
            <w:pPr>
              <w:spacing w:line="240" w:lineRule="auto"/>
            </w:pPr>
            <w:r>
              <w:t>Andere Abfälle</w:t>
            </w:r>
          </w:p>
          <w:p w:rsidR="00230ED4" w:rsidRDefault="00230ED4" w:rsidP="00E304B2">
            <w:pPr>
              <w:spacing w:line="240" w:lineRule="auto"/>
            </w:pPr>
            <w:r>
              <w:t>z.B. Produktionsabfälle, gefährliche Abfälle</w:t>
            </w:r>
          </w:p>
        </w:tc>
        <w:tc>
          <w:tcPr>
            <w:tcW w:w="2765" w:type="dxa"/>
          </w:tcPr>
          <w:p w:rsidR="00230ED4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Eigentransport zur Entsorgung</w:t>
            </w:r>
          </w:p>
          <w:p w:rsidR="00230ED4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Containerdienst</w:t>
            </w:r>
          </w:p>
          <w:p w:rsidR="00230ED4" w:rsidRDefault="00230ED4" w:rsidP="00E304B2">
            <w:pPr>
              <w:pStyle w:val="Listenabsatz"/>
              <w:numPr>
                <w:ilvl w:val="0"/>
                <w:numId w:val="2"/>
              </w:numPr>
              <w:tabs>
                <w:tab w:val="left" w:pos="446"/>
              </w:tabs>
              <w:spacing w:line="240" w:lineRule="auto"/>
              <w:ind w:left="356" w:hanging="287"/>
            </w:pPr>
            <w:r>
              <w:t>Sonderabfallentsorgung</w:t>
            </w:r>
          </w:p>
        </w:tc>
        <w:tc>
          <w:tcPr>
            <w:tcW w:w="1792" w:type="dxa"/>
            <w:tcBorders>
              <w:righ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1792" w:type="dxa"/>
            <w:tcBorders>
              <w:left w:val="single" w:sz="18" w:space="0" w:color="auto"/>
            </w:tcBorders>
          </w:tcPr>
          <w:p w:rsidR="00230ED4" w:rsidRDefault="00230ED4" w:rsidP="003446C4">
            <w:pPr>
              <w:spacing w:line="240" w:lineRule="auto"/>
            </w:pPr>
          </w:p>
        </w:tc>
        <w:tc>
          <w:tcPr>
            <w:tcW w:w="2149" w:type="dxa"/>
          </w:tcPr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technisch unmöglich</w:t>
            </w:r>
          </w:p>
          <w:p w:rsidR="00230ED4" w:rsidRDefault="00230ED4" w:rsidP="00406799">
            <w:pPr>
              <w:pStyle w:val="Listenabsatz"/>
              <w:numPr>
                <w:ilvl w:val="0"/>
                <w:numId w:val="1"/>
              </w:numPr>
              <w:spacing w:line="240" w:lineRule="auto"/>
              <w:ind w:left="448" w:hanging="448"/>
            </w:pPr>
            <w:r>
              <w:t>wirtschaftlich unzumutbar</w:t>
            </w:r>
          </w:p>
        </w:tc>
        <w:tc>
          <w:tcPr>
            <w:tcW w:w="4769" w:type="dxa"/>
          </w:tcPr>
          <w:p w:rsidR="00230ED4" w:rsidRDefault="00230ED4" w:rsidP="003446C4">
            <w:pPr>
              <w:spacing w:line="240" w:lineRule="auto"/>
            </w:pPr>
          </w:p>
        </w:tc>
      </w:tr>
    </w:tbl>
    <w:p w:rsidR="003446C4" w:rsidRDefault="003446C4" w:rsidP="00E22047">
      <w:pPr>
        <w:spacing w:line="240" w:lineRule="auto"/>
      </w:pPr>
    </w:p>
    <w:sectPr w:rsidR="003446C4" w:rsidSect="00F415E2">
      <w:footerReference w:type="default" r:id="rId8"/>
      <w:pgSz w:w="16838" w:h="11906" w:orient="landscape"/>
      <w:pgMar w:top="720" w:right="720" w:bottom="720" w:left="720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A3" w:rsidRDefault="00BF45A3" w:rsidP="00386AE9">
      <w:pPr>
        <w:spacing w:line="240" w:lineRule="auto"/>
      </w:pPr>
      <w:r>
        <w:separator/>
      </w:r>
    </w:p>
  </w:endnote>
  <w:endnote w:type="continuationSeparator" w:id="0">
    <w:p w:rsidR="00BF45A3" w:rsidRDefault="00BF45A3" w:rsidP="00386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7B3" w:rsidRPr="008F47B3" w:rsidRDefault="008F47B3" w:rsidP="008F47B3">
    <w:pPr>
      <w:pStyle w:val="Fuzeile"/>
      <w:jc w:val="right"/>
      <w:rPr>
        <w:sz w:val="16"/>
      </w:rPr>
    </w:pPr>
    <w:r w:rsidRPr="008F47B3">
      <w:rPr>
        <w:sz w:val="16"/>
      </w:rPr>
      <w:t>Vorlage erstellt von: Anne Schütte, Handwerkskammer Hildesheim-Südniedersachsen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A3" w:rsidRDefault="00BF45A3" w:rsidP="00386AE9">
      <w:pPr>
        <w:spacing w:line="240" w:lineRule="auto"/>
      </w:pPr>
      <w:r>
        <w:separator/>
      </w:r>
    </w:p>
  </w:footnote>
  <w:footnote w:type="continuationSeparator" w:id="0">
    <w:p w:rsidR="00BF45A3" w:rsidRDefault="00BF45A3" w:rsidP="00386A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4006"/>
    <w:multiLevelType w:val="hybridMultilevel"/>
    <w:tmpl w:val="B254D060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C09ED"/>
    <w:multiLevelType w:val="hybridMultilevel"/>
    <w:tmpl w:val="F1B8BC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94F78"/>
    <w:multiLevelType w:val="hybridMultilevel"/>
    <w:tmpl w:val="CBBA1654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70AE"/>
    <w:multiLevelType w:val="hybridMultilevel"/>
    <w:tmpl w:val="D82EECFA"/>
    <w:lvl w:ilvl="0" w:tplc="D3F027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442C18"/>
    <w:multiLevelType w:val="hybridMultilevel"/>
    <w:tmpl w:val="AA202D16"/>
    <w:lvl w:ilvl="0" w:tplc="D3F02760">
      <w:start w:val="1"/>
      <w:numFmt w:val="bullet"/>
      <w:lvlText w:val=""/>
      <w:lvlJc w:val="left"/>
      <w:pPr>
        <w:ind w:left="11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3446C4"/>
    <w:rsid w:val="0005158F"/>
    <w:rsid w:val="0007220F"/>
    <w:rsid w:val="000C4CC5"/>
    <w:rsid w:val="000F3729"/>
    <w:rsid w:val="00230ED4"/>
    <w:rsid w:val="003446C4"/>
    <w:rsid w:val="00386AE9"/>
    <w:rsid w:val="004966C5"/>
    <w:rsid w:val="00616E7E"/>
    <w:rsid w:val="00694F3B"/>
    <w:rsid w:val="006F0BCA"/>
    <w:rsid w:val="007A39DB"/>
    <w:rsid w:val="007C6D09"/>
    <w:rsid w:val="008901AF"/>
    <w:rsid w:val="00890747"/>
    <w:rsid w:val="008F47B3"/>
    <w:rsid w:val="00941461"/>
    <w:rsid w:val="00951864"/>
    <w:rsid w:val="009A15F4"/>
    <w:rsid w:val="00A827A4"/>
    <w:rsid w:val="00B06CB8"/>
    <w:rsid w:val="00BF45A3"/>
    <w:rsid w:val="00C17208"/>
    <w:rsid w:val="00D829D6"/>
    <w:rsid w:val="00DB5110"/>
    <w:rsid w:val="00DD316D"/>
    <w:rsid w:val="00E22047"/>
    <w:rsid w:val="00E304B2"/>
    <w:rsid w:val="00EF706D"/>
    <w:rsid w:val="00EF722A"/>
    <w:rsid w:val="00F4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208"/>
    <w:pPr>
      <w:spacing w:after="0" w:line="280" w:lineRule="exact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34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446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86AE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AE9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86AE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6A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A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27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3735C-83AB-4970-AB15-4D2053FD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Aschemann Monika</dc:creator>
  <cp:lastModifiedBy>Verwaltung-17</cp:lastModifiedBy>
  <cp:revision>2</cp:revision>
  <cp:lastPrinted>2017-06-13T07:26:00Z</cp:lastPrinted>
  <dcterms:created xsi:type="dcterms:W3CDTF">2017-07-07T07:57:00Z</dcterms:created>
  <dcterms:modified xsi:type="dcterms:W3CDTF">2017-07-07T07:57:00Z</dcterms:modified>
</cp:coreProperties>
</file>